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ebb0b5e764a88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Терминалы</w:t>
      </w:r>
    </w:p>
    <w:p>
      <w:pPr>
        <w:pStyle w:val="Heading2"/>
      </w:pPr>
      <w:r>
        <w:t>Подключиться к сессии</w:t>
      </w:r>
    </w:p>
    <w:p>
      <w:pPr>
        <w:pStyle w:val="Normal"/>
      </w:pPr>
      <w:r>
        <w:t>Подключение к терминальной сессии. Для работы используется протокол EHLLAPI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сессии</w:t>
            </w:r>
          </w:p>
        </w:tc>
        <w:tc>
          <w:tcPr>
            <w:tcW w:w="4000" w:type="dxa"/>
          </w:tcPr>
          <w:p>
            <w:r>
              <w:t>[Текст] Имя сессии. В большинстве случаев это одна буква 'A' - 'Z'</w:t>
            </w:r>
          </w:p>
        </w:tc>
      </w:tr>
      <w:tr>
        <w:tc>
          <w:tcPr>
            <w:tcW w:w="4000" w:type="dxa"/>
          </w:tcPr>
          <w:p>
            <w:r>
              <w:t>Путь к библиотеке</w:t>
            </w:r>
          </w:p>
        </w:tc>
        <w:tc>
          <w:tcPr>
            <w:tcW w:w="4000" w:type="dxa"/>
          </w:tcPr>
          <w:p>
            <w:r>
              <w:t>[Текст] Полный путь к библиотеке PCSHLL32.dll. Если указать пустое значение, то робот попробует найти библиотеку самостоятельно</w:t>
            </w:r>
          </w:p>
        </w:tc>
      </w:t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Возвращается объект подключения к терминалу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Закрыть сессию</w:t>
      </w:r>
    </w:p>
    <w:p>
      <w:pPr>
        <w:pStyle w:val="Normal"/>
      </w:pPr>
      <w:r>
        <w:t>Закрывает ранее открытую сессию к терминалу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курсор</w:t>
      </w:r>
    </w:p>
    <w:p>
      <w:pPr>
        <w:pStyle w:val="Normal"/>
      </w:pPr>
      <w:r>
        <w:t>Получает текущие координаты курсора в терминале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Установить курсор</w:t>
      </w:r>
    </w:p>
    <w:p>
      <w:pPr>
        <w:pStyle w:val="Normal"/>
      </w:pPr>
      <w:r>
        <w:t>Устанавливает курсор в заданные координаты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текст с позиции</w:t>
      </w:r>
    </w:p>
    <w:p>
      <w:pPr>
        <w:pStyle w:val="Normal"/>
      </w:pPr>
      <w:r>
        <w:t>Получает текст с указанной позиции в терминале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Длина текста</w:t>
            </w:r>
          </w:p>
        </w:tc>
        <w:tc>
          <w:tcPr>
            <w:tcW w:w="4000" w:type="dxa"/>
          </w:tcPr>
          <w:p>
            <w:r>
              <w:t>[Число] Количество символов, которое необходимо получить с терминала с указанной позиции курсора. Если значение оставить пустым или указать ноль, то текст будет взят до конца строки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Текст, полученный с терминала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значение поля с позиции</w:t>
      </w:r>
    </w:p>
    <w:p>
      <w:pPr>
        <w:pStyle w:val="Normal"/>
      </w:pPr>
      <w:r>
        <w:t>Получает значение поля с указанной позиции в терминале. По заданным координатам будет автоматически установлено начало поля и его длина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Значение поля, полученное с терминала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текст в позицию</w:t>
      </w:r>
    </w:p>
    <w:p>
      <w:pPr>
        <w:pStyle w:val="Normal"/>
      </w:pPr>
      <w:r>
        <w:t>Записывает текст в указанную позицию в терминале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Записываемый текст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значение поля в позицию</w:t>
      </w:r>
    </w:p>
    <w:p>
      <w:pPr>
        <w:pStyle w:val="Normal"/>
      </w:pPr>
      <w:r>
        <w:t>Записывает значение поля в указанную позицию в терминале. По заданным координатам будет автоматически установлено начало поля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Записываемое значение в поле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значение поля</w:t>
      </w:r>
    </w:p>
    <w:p>
      <w:pPr>
        <w:pStyle w:val="Normal"/>
      </w:pPr>
      <w:r>
        <w:t>Получает значение поля с текущей позиции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Значение поля, полученное с терминала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значение поля</w:t>
      </w:r>
    </w:p>
    <w:p>
      <w:pPr>
        <w:pStyle w:val="Normal"/>
      </w:pPr>
      <w:r>
        <w:t>Записывает значение поля в текущую позицию в терминале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Записываемое значение в поле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область экрана</w:t>
      </w:r>
    </w:p>
    <w:p>
      <w:pPr>
        <w:pStyle w:val="Normal"/>
      </w:pPr>
      <w:r>
        <w:t>Получает прямоугольную область экрана с терминала по указанным координатам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Начальный столбец</w:t>
            </w:r>
          </w:p>
        </w:tc>
        <w:tc>
          <w:tcPr>
            <w:tcW w:w="4000" w:type="dxa"/>
          </w:tcPr>
          <w:p>
            <w:r>
              <w:t>[Число] Начальная (левая-верхняя) позиция экрана терминала X. Для получения всей области экрана укажите значение 0 во всех свойствах начальной и конечной позиций</w:t>
            </w:r>
          </w:p>
        </w:tc>
      </w:tr>
      <w:tr>
        <w:tc>
          <w:tcPr>
            <w:tcW w:w="4000" w:type="dxa"/>
          </w:tcPr>
          <w:p>
            <w:r>
              <w:t>Начальная строка</w:t>
            </w:r>
          </w:p>
        </w:tc>
        <w:tc>
          <w:tcPr>
            <w:tcW w:w="4000" w:type="dxa"/>
          </w:tcPr>
          <w:p>
            <w:r>
              <w:t>[Число] Начальная (левая-верхняя) позиция экрана терминала Y. Для получения всей области экрана укажите значение 0 во всех свойствах начальной и конечной позиций</w:t>
            </w:r>
          </w:p>
        </w:tc>
      </w:tr>
      <w:tr>
        <w:tc>
          <w:tcPr>
            <w:tcW w:w="4000" w:type="dxa"/>
          </w:tcPr>
          <w:p>
            <w:r>
              <w:t>Конечный столбец</w:t>
            </w:r>
          </w:p>
        </w:tc>
        <w:tc>
          <w:tcPr>
            <w:tcW w:w="4000" w:type="dxa"/>
          </w:tcPr>
          <w:p>
            <w:r>
              <w:t>[Число] Конечная (нижняя-правая) позиция экрана терминала X. Для получения всей области экрана укажите значение 0 во всех свойствах начальной и конечной позиций</w:t>
            </w:r>
          </w:p>
        </w:tc>
      </w:tr>
      <w:tr>
        <w:tc>
          <w:tcPr>
            <w:tcW w:w="4000" w:type="dxa"/>
          </w:tcPr>
          <w:p>
            <w:r>
              <w:t>Конечная строка</w:t>
            </w:r>
          </w:p>
        </w:tc>
        <w:tc>
          <w:tcPr>
            <w:tcW w:w="4000" w:type="dxa"/>
          </w:tcPr>
          <w:p>
            <w:r>
              <w:t>[Число] Конечная (нижняя-правая) позиция экрана терминала Y. Для получения всей области экрана укажите значение 0 во всех свойствах начальной и конечной позиций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Текст, полученный с терминала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Отправить клавиши</w:t>
      </w:r>
    </w:p>
    <w:p>
      <w:pPr>
        <w:pStyle w:val="Normal"/>
      </w:pPr>
      <w:r>
        <w:t>Отправляет нажатие клавиши или строку с клавишами в терминал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Клавиши</w:t>
            </w:r>
          </w:p>
        </w:tc>
        <w:tc>
          <w:tcPr>
            <w:tcW w:w="4000" w:type="dxa"/>
          </w:tcPr>
          <w:p>
            <w:r>
              <w:t>[Текст] Строка с клавишами. Текст в заданной строке распознается по регистру. Для отправки функциональных клавиш используйте блок "Отправить функциональную клавишу" или используйте их мнемоническое представление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Отправить функциональную клавишу</w:t>
      </w:r>
    </w:p>
    <w:p>
      <w:pPr>
        <w:pStyle w:val="Normal"/>
      </w:pPr>
      <w:r>
        <w:t>Отправляет нажатие функциональной клавиши в терминал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Клавиша</w:t>
            </w:r>
          </w:p>
        </w:tc>
        <w:tc>
          <w:tcPr>
            <w:tcW w:w="4000" w:type="dxa"/>
          </w:tcPr>
          <w:p>
            <w:r>
              <w:t>Отправляемая клавиша. Если нужной клавиши нет, то используйте блок "Отправить клавиши", где в свойстве "Клавиши" укажите ее мнемоническое представление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Ожидать текст с позиции</w:t>
      </w:r>
    </w:p>
    <w:p>
      <w:pPr>
        <w:pStyle w:val="Normal"/>
      </w:pPr>
      <w:r>
        <w:t>Ожидает появление текста с указанной позиции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Ождиаемый текст на терминале с указанной позиции курсора</w:t>
            </w:r>
          </w:p>
        </w:tc>
      </w:tr>
      <w:tr>
        <w:tc>
          <w:tcPr>
            <w:tcW w:w="4000" w:type="dxa"/>
          </w:tcPr>
          <w:p>
            <w:r>
              <w:t>Учитывать регистр</w:t>
            </w:r>
          </w:p>
        </w:tc>
        <w:tc>
          <w:tcPr>
            <w:tcW w:w="4000" w:type="dxa"/>
          </w:tcPr>
          <w:p>
            <w:r>
              <w:t>Учитывать регистр символов при проверке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Ожидать значение поля с позиции</w:t>
      </w:r>
    </w:p>
    <w:p>
      <w:pPr>
        <w:pStyle w:val="Normal"/>
      </w:pPr>
      <w:r>
        <w:t>Ожидает появление значения поля с указанной позиции. По заданным координатам будет автоматически установлено начало поля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Позиция X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Позиция Y курсора в терминале.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Ождиаемое значение поля на терминале с указанной позиции курсора</w:t>
            </w:r>
          </w:p>
        </w:tc>
      </w:tr>
      <w:tr>
        <w:tc>
          <w:tcPr>
            <w:tcW w:w="4000" w:type="dxa"/>
          </w:tcPr>
          <w:p>
            <w:r>
              <w:t>Учитывать регистр</w:t>
            </w:r>
          </w:p>
        </w:tc>
        <w:tc>
          <w:tcPr>
            <w:tcW w:w="4000" w:type="dxa"/>
          </w:tcPr>
          <w:p>
            <w:r>
              <w:t>Учитывать регистр символов при проверке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значение поля между текстом</w:t>
      </w:r>
    </w:p>
    <w:p>
      <w:pPr>
        <w:pStyle w:val="Normal"/>
      </w:pPr>
      <w:r>
        <w:t>Получает значение поля между текстом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Текст до</w:t>
            </w:r>
          </w:p>
        </w:tc>
        <w:tc>
          <w:tcPr>
            <w:tcW w:w="4000" w:type="dxa"/>
          </w:tcPr>
          <w:p>
            <w:r>
              <w:t>[Текст] Текст до поля</w:t>
            </w:r>
          </w:p>
        </w:tc>
      </w:tr>
      <w:tr>
        <w:tc>
          <w:tcPr>
            <w:tcW w:w="4000" w:type="dxa"/>
          </w:tcPr>
          <w:p>
            <w:r>
              <w:t>Текст после</w:t>
            </w:r>
          </w:p>
        </w:tc>
        <w:tc>
          <w:tcPr>
            <w:tcW w:w="4000" w:type="dxa"/>
          </w:tcPr>
          <w:p>
            <w:r>
              <w:t>[Текст] Текст после поля</w:t>
            </w:r>
          </w:p>
        </w:tc>
      </w:tr>
      <w:tr>
        <w:tc>
          <w:tcPr>
            <w:tcW w:w="4000" w:type="dxa"/>
          </w:tcPr>
          <w:p>
            <w:r>
              <w:t>Индекс</w:t>
            </w:r>
          </w:p>
        </w:tc>
        <w:tc>
          <w:tcPr>
            <w:tcW w:w="4000" w:type="dxa"/>
          </w:tcPr>
          <w:p>
            <w:r>
              <w:t>[Число] Порядковый индекс найденного поля.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Значение поля, полученное с терминала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значение поля между текстом</w:t>
      </w:r>
    </w:p>
    <w:p>
      <w:pPr>
        <w:pStyle w:val="Normal"/>
      </w:pPr>
      <w:r>
        <w:t>Записывает значение поля между текстом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подключение</w:t>
            </w:r>
          </w:p>
        </w:tc>
        <w:tc>
          <w:tcPr>
            <w:tcW w:w="4000" w:type="dxa"/>
          </w:tcPr>
          <w:p>
            <w:r>
              <w:t>[Ссылка] Объект подключения к терминалу. Название переменной в данном свойстве должно совпадать с названием переменной в свойстве "Ссылка на подключение" блока "Подключиться к сессии" из группы Терминалы</w:t>
            </w:r>
          </w:p>
        </w:tc>
      </w:tr>
      <w:tr>
        <w:tc>
          <w:tcPr>
            <w:tcW w:w="4000" w:type="dxa"/>
          </w:tcPr>
          <w:p>
            <w:r>
              <w:t>Текст до</w:t>
            </w:r>
          </w:p>
        </w:tc>
        <w:tc>
          <w:tcPr>
            <w:tcW w:w="4000" w:type="dxa"/>
          </w:tcPr>
          <w:p>
            <w:r>
              <w:t>[Текст] Текст до поля</w:t>
            </w:r>
          </w:p>
        </w:tc>
      </w:tr>
      <w:tr>
        <w:tc>
          <w:tcPr>
            <w:tcW w:w="4000" w:type="dxa"/>
          </w:tcPr>
          <w:p>
            <w:r>
              <w:t>Текст после</w:t>
            </w:r>
          </w:p>
        </w:tc>
        <w:tc>
          <w:tcPr>
            <w:tcW w:w="4000" w:type="dxa"/>
          </w:tcPr>
          <w:p>
            <w:r>
              <w:t>[Текст] Текст после поля</w:t>
            </w:r>
          </w:p>
        </w:tc>
      </w:tr>
      <w:tr>
        <w:tc>
          <w:tcPr>
            <w:tcW w:w="4000" w:type="dxa"/>
          </w:tcPr>
          <w:p>
            <w:r>
              <w:t>Индекс</w:t>
            </w:r>
          </w:p>
        </w:tc>
        <w:tc>
          <w:tcPr>
            <w:tcW w:w="4000" w:type="dxa"/>
          </w:tcPr>
          <w:p>
            <w:r>
              <w:t>[Число] Порядковый индекс найденного поля. Нумерация начинается с нуля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Записываемое значение в поле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миллисекундах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миллисекундах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dbe9d330348cf" /></Relationships>
</file>