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75dce3e94442d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>Невидимый браузер (HTTP)</w:t>
      </w:r>
    </w:p>
    <w:p>
      <w:pPr>
        <w:pStyle w:val="Heading2"/>
      </w:pPr>
      <w:r>
        <w:t>Скачать файл</w:t>
      </w:r>
    </w:p>
    <w:p>
      <w:pPr>
        <w:pStyle w:val="Normal"/>
      </w:pPr>
      <w:r>
        <w:t>Сохранить файл из интернета на компьютер пользователя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URL</w:t>
            </w:r>
          </w:p>
        </w:tc>
        <w:tc>
          <w:tcPr>
            <w:tcW w:w="4000" w:type="dxa"/>
          </w:tcPr>
          <w:p>
            <w:r>
              <w:t>[Текст] Ссылка на файл, который необходимо скачать. Должна начинаться протоколом, например: "http://www.mydomain.com/myfile.zip"</w:t>
            </w:r>
          </w:p>
        </w:tc>
      </w:t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файла, с которым необходимо сохранить скачиваемый файл на компьютере пользователя</w:t>
            </w:r>
          </w:p>
        </w:tc>
      </w:tr>
      <w:tr>
        <w:tc>
          <w:tcPr>
            <w:tcW w:w="4000" w:type="dxa"/>
          </w:tcPr>
          <w:p>
            <w:r>
              <w:t>Авторасширение</w:t>
            </w:r>
          </w:p>
        </w:tc>
        <w:tc>
          <w:tcPr>
            <w:tcW w:w="4000" w:type="dxa"/>
          </w:tcPr>
          <w:p>
            <w:r>
              <w:t>Если включено, то расширение указаного имени файла будет заменено на расширение, которое отдает сервер при скачивании файла</w:t>
            </w:r>
          </w:p>
        </w:tc>
      </w:tr>
      <w:tr>
        <w:tc>
          <w:tcPr>
            <w:tcW w:w="4000" w:type="dxa"/>
          </w:tcPr>
          <w:p>
            <w:r>
              <w:t>UserAgent</w:t>
            </w:r>
          </w:p>
        </w:tc>
        <w:tc>
          <w:tcPr>
            <w:tcW w:w="4000" w:type="dxa"/>
          </w:tcPr>
          <w:p>
            <w:r>
              <w:t>UserAgent, который необходимо использовать при скачивании</w:t>
            </w:r>
          </w:p>
        </w:tc>
      </w:tr>
      <w:tr>
        <w:tc>
          <w:tcPr>
            <w:tcW w:w="4000" w:type="dxa"/>
          </w:tcPr>
          <w:p>
            <w:r>
              <w:t>TLS 12</w:t>
            </w:r>
          </w:p>
        </w:tc>
        <w:tc>
          <w:tcPr>
            <w:tcW w:w="4000" w:type="dxa"/>
          </w:tcPr>
          <w:p>
            <w:r>
              <w:t>Если галочка установлена, то будет использоваться защищенный протокол TLS 12 при получении доступа в Web-странице. В противном случае будет использоваться утаревший протокол TLS 11</w:t>
            </w:r>
          </w:p>
        </w:tc>
      </w:tr>
      <w:tr>
        <w:tc>
          <w:tcPr>
            <w:tcW w:w="4000" w:type="dxa"/>
          </w:tcPr>
          <w:p>
            <w:r>
              <w:t>Заголовки</w:t>
            </w:r>
          </w:p>
        </w:tc>
        <w:tc>
          <w:tcPr>
            <w:tcW w:w="4000" w:type="dxa"/>
          </w:tcPr>
          <w:p>
            <w:r>
              <w:t>[Словарь] Передаваемые в запросе заголовки</w:t>
            </w:r>
          </w:p>
        </w:tc>
      </w:tr>
      <w:tr>
        <w:tc>
          <w:tcPr>
            <w:tcW w:w="4000" w:type="dxa"/>
          </w:tcPr>
          <w:p>
            <w:r>
              <w:t>Куки</w:t>
            </w:r>
          </w:p>
        </w:tc>
        <w:tc>
          <w:tcPr>
            <w:tcW w:w="4000" w:type="dxa"/>
          </w:tcPr>
          <w:p>
            <w:r>
              <w:t>[Список] Список куков. Данное свойство должно содержать список из объектов Cookie. Список можно получить с помощью блока "Таблица Данных в Куки", с помощью блока "Получить Куки" из палитры "Автоматизация браузеров", использовав выходное свойство "Куки" этого блока</w:t>
            </w:r>
          </w:p>
        </w:tc>
      </w:tr>
      <w:tr>
        <w:tc>
          <w:tcPr>
            <w:tcW w:w="4000" w:type="dxa"/>
          </w:tcPr>
          <w:p>
            <w:r>
              <w:t>Логин</w:t>
            </w:r>
          </w:p>
        </w:tc>
        <w:tc>
          <w:tcPr>
            <w:tcW w:w="4000" w:type="dxa"/>
          </w:tcPr>
          <w:p>
            <w:r>
              <w:t>[Текст] Логин для базовой авторизации. Создается заголовок Authorization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 для базовой авторизации. Создается заголовок Authorization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в секундах</w:t>
            </w:r>
          </w:p>
        </w:tc>
      </w:tr>
      <w:tr>
        <w:tc>
          <w:tcPr>
            <w:tcW w:w="4000" w:type="dxa"/>
          </w:tcPr>
          <w:p>
            <w:r>
              <w:t>Альтернативный метод</w:t>
            </w:r>
          </w:p>
        </w:tc>
        <w:tc>
          <w:tcPr>
            <w:tcW w:w="4000" w:type="dxa"/>
          </w:tcPr>
          <w:p>
            <w:r>
              <w:t>Альтернативный метод использует базовый класс WebClient</w:t>
            </w:r>
          </w:p>
        </w:tc>
      </w:tr>
      <w:tr>
        <w:tc>
          <w:tcPr>
            <w:tcW w:w="4000" w:type="dxa"/>
          </w:tcPr>
          <w:p>
            <w:r>
              <w:t>Код ответа</w:t>
            </w:r>
          </w:p>
        </w:tc>
        <w:tc>
          <w:tcPr>
            <w:tcW w:w="4000" w:type="dxa"/>
          </w:tcPr>
          <w:p>
            <w:r>
              <w:t>[Число] Код ответа HTTP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Скачать страницу</w:t>
      </w:r>
    </w:p>
    <w:p>
      <w:pPr>
        <w:pStyle w:val="Normal"/>
      </w:pPr>
      <w:r>
        <w:t>Скачать HTML-код указанной страницы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URL</w:t>
            </w:r>
          </w:p>
        </w:tc>
        <w:tc>
          <w:tcPr>
            <w:tcW w:w="4000" w:type="dxa"/>
          </w:tcPr>
          <w:p>
            <w:r>
              <w:t>[Текст]  Ссылка на Web-страницу, исходный код которой необходимо скачать. Должна начинаться протоколом, например: "http://www.mydomain.com/"</w:t>
            </w:r>
          </w:p>
        </w:tc>
      </w:tr>
      <w:tr>
        <w:tc>
          <w:tcPr>
            <w:tcW w:w="4000" w:type="dxa"/>
          </w:tcPr>
          <w:p>
            <w:r>
              <w:t>Кодировка</w:t>
            </w:r>
          </w:p>
        </w:tc>
        <w:tc>
          <w:tcPr>
            <w:tcW w:w="4000" w:type="dxa"/>
          </w:tcPr>
          <w:p>
            <w:r>
              <w:t>Кодировка Web-страницы</w:t>
            </w:r>
          </w:p>
        </w:tc>
      </w:tr>
      <w:tr>
        <w:tc>
          <w:tcPr>
            <w:tcW w:w="4000" w:type="dxa"/>
          </w:tcPr>
          <w:p>
            <w:r>
              <w:t>UserAgent</w:t>
            </w:r>
          </w:p>
        </w:tc>
        <w:tc>
          <w:tcPr>
            <w:tcW w:w="4000" w:type="dxa"/>
          </w:tcPr>
          <w:p>
            <w:r>
              <w:t>UserAgent, который необходимо использовать при получении доступа к необходимой Web-странице</w:t>
            </w:r>
          </w:p>
        </w:tc>
      </w:tr>
      <w:tr>
        <w:tc>
          <w:tcPr>
            <w:tcW w:w="4000" w:type="dxa"/>
          </w:tcPr>
          <w:p>
            <w:r>
              <w:t>TLS 12</w:t>
            </w:r>
          </w:p>
        </w:tc>
        <w:tc>
          <w:tcPr>
            <w:tcW w:w="4000" w:type="dxa"/>
          </w:tcPr>
          <w:p>
            <w:r>
              <w:t>Если галочка установлена, то будет использоваться защищенный протокол TLS 12 при получении доступа в Web-странице. В противном случае будет использоваться утаревший протокол TLS 11</w:t>
            </w:r>
          </w:p>
        </w:tc>
      </w:tr>
      <w:tr>
        <w:tc>
          <w:tcPr>
            <w:tcW w:w="4000" w:type="dxa"/>
          </w:tcPr>
          <w:p>
            <w:r>
              <w:t>Заголовки</w:t>
            </w:r>
          </w:p>
        </w:tc>
        <w:tc>
          <w:tcPr>
            <w:tcW w:w="4000" w:type="dxa"/>
          </w:tcPr>
          <w:p>
            <w:r>
              <w:t>[Словарь] Передаваемые в запросе заголовки</w:t>
            </w:r>
          </w:p>
        </w:tc>
      </w:tr>
      <w:tr>
        <w:tc>
          <w:tcPr>
            <w:tcW w:w="4000" w:type="dxa"/>
          </w:tcPr>
          <w:p>
            <w:r>
              <w:t>Куки</w:t>
            </w:r>
          </w:p>
        </w:tc>
        <w:tc>
          <w:tcPr>
            <w:tcW w:w="4000" w:type="dxa"/>
          </w:tcPr>
          <w:p>
            <w:r>
              <w:t>[Список] Список куков. Данное свойство должно содержать список из объектов Cookie. Список можно получить с помощью блока "Таблица Данных в Куки", с помощью блока "Получить Куки" из палитры "Автоматизация браузеров", использовав выходное свойство "Куки" этого блока</w:t>
            </w:r>
          </w:p>
        </w:tc>
      </w:tr>
      <w:tr>
        <w:tc>
          <w:tcPr>
            <w:tcW w:w="4000" w:type="dxa"/>
          </w:tcPr>
          <w:p>
            <w:r>
              <w:t>Логин</w:t>
            </w:r>
          </w:p>
        </w:tc>
        <w:tc>
          <w:tcPr>
            <w:tcW w:w="4000" w:type="dxa"/>
          </w:tcPr>
          <w:p>
            <w:r>
              <w:t>[Текст] Логин для базовой авторизации. Создается заголовок Authorization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 для базовой авторизации. Создается заголовок Authorization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в секундах</w:t>
            </w:r>
          </w:p>
        </w:tc>
      </w:tr>
      <w:tr>
        <w:tc>
          <w:tcPr>
            <w:tcW w:w="4000" w:type="dxa"/>
          </w:tcPr>
          <w:p>
            <w:r>
              <w:t>Альтернативный метод</w:t>
            </w:r>
          </w:p>
        </w:tc>
        <w:tc>
          <w:tcPr>
            <w:tcW w:w="4000" w:type="dxa"/>
          </w:tcPr>
          <w:p>
            <w:r>
              <w:t>Альтернативный метод использует базовый класс WebClient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Исходный код Web-страницы</w:t>
            </w:r>
          </w:p>
        </w:tc>
      </w:tr>
      <w:tr>
        <w:tc>
          <w:tcPr>
            <w:tcW w:w="4000" w:type="dxa"/>
          </w:tcPr>
          <w:p>
            <w:r>
              <w:t>Код ответа</w:t>
            </w:r>
          </w:p>
        </w:tc>
        <w:tc>
          <w:tcPr>
            <w:tcW w:w="4000" w:type="dxa"/>
          </w:tcPr>
          <w:p>
            <w:r>
              <w:t>[Число] Код ответа HTTP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Выполнить HTTP-запрос</w:t>
      </w:r>
    </w:p>
    <w:p>
      <w:pPr>
        <w:pStyle w:val="Normal"/>
      </w:pPr>
      <w:r>
        <w:t>Отправить HTTP-запрос и получить результат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URL</w:t>
            </w:r>
          </w:p>
        </w:tc>
        <w:tc>
          <w:tcPr>
            <w:tcW w:w="4000" w:type="dxa"/>
          </w:tcPr>
          <w:p>
            <w:r>
              <w:t>[Текст] Ссылка на Web-страницу, к которой необходимо отправить HTTP-запрос. Должна начинаться протоколом, например: "http://www.mydomain.com/list.php"</w:t>
            </w:r>
          </w:p>
        </w:tc>
      </w:tr>
      <w:tr>
        <w:tc>
          <w:tcPr>
            <w:tcW w:w="4000" w:type="dxa"/>
          </w:tcPr>
          <w:p>
            <w:r>
              <w:t>Тип запроса</w:t>
            </w:r>
          </w:p>
        </w:tc>
        <w:tc>
          <w:tcPr>
            <w:tcW w:w="4000" w:type="dxa"/>
          </w:tcPr>
          <w:p>
            <w:r>
              <w:t>Выбор типа запроса. Возможные варианты: Get, Options, Post, Put, Delete</w:t>
            </w:r>
          </w:p>
        </w:tc>
      </w:tr>
      <w:tr>
        <w:tc>
          <w:tcPr>
            <w:tcW w:w="4000" w:type="dxa"/>
          </w:tcPr>
          <w:p>
            <w:r>
              <w:t>Кодировка</w:t>
            </w:r>
          </w:p>
        </w:tc>
        <w:tc>
          <w:tcPr>
            <w:tcW w:w="4000" w:type="dxa"/>
          </w:tcPr>
          <w:p>
            <w:r>
              <w:t>Кодировка Web-страницы</w:t>
            </w:r>
          </w:p>
        </w:tc>
      </w:tr>
      <w:tr>
        <w:tc>
          <w:tcPr>
            <w:tcW w:w="4000" w:type="dxa"/>
          </w:tcPr>
          <w:p>
            <w:r>
              <w:t>UserAgent</w:t>
            </w:r>
          </w:p>
        </w:tc>
        <w:tc>
          <w:tcPr>
            <w:tcW w:w="4000" w:type="dxa"/>
          </w:tcPr>
          <w:p>
            <w:r>
              <w:t>UserAgent, который необходимо использовать при получении доступа к необходимой Web-странице</w:t>
            </w:r>
          </w:p>
        </w:tc>
      </w:tr>
      <w:tr>
        <w:tc>
          <w:tcPr>
            <w:tcW w:w="4000" w:type="dxa"/>
          </w:tcPr>
          <w:p>
            <w:r>
              <w:t>TLS 12</w:t>
            </w:r>
          </w:p>
        </w:tc>
        <w:tc>
          <w:tcPr>
            <w:tcW w:w="4000" w:type="dxa"/>
          </w:tcPr>
          <w:p>
            <w:r>
              <w:t>Если галочка установлена, то будет использоваться защищенный протокол TLS 12 при получении доступа в Web-странице. В противном случае будет использоваться утаревший протокол TLS 11</w:t>
            </w:r>
          </w:p>
        </w:tc>
      </w:tr>
      <w:tr>
        <w:tc>
          <w:tcPr>
            <w:tcW w:w="4000" w:type="dxa"/>
          </w:tcPr>
          <w:p>
            <w:r>
              <w:t>Accept заголовок</w:t>
            </w:r>
          </w:p>
        </w:tc>
        <w:tc>
          <w:tcPr>
            <w:tcW w:w="4000" w:type="dxa"/>
          </w:tcPr>
          <w:p>
            <w:r>
              <w:t>Выбор значения для заголовка Accept. Определяет MIME тип ресурса, который клиент может понять</w:t>
            </w:r>
          </w:p>
        </w:tc>
      </w:tr>
      <w:tr>
        <w:tc>
          <w:tcPr>
            <w:tcW w:w="4000" w:type="dxa"/>
          </w:tcPr>
          <w:p>
            <w:r>
              <w:t>Заголовки</w:t>
            </w:r>
          </w:p>
        </w:tc>
        <w:tc>
          <w:tcPr>
            <w:tcW w:w="4000" w:type="dxa"/>
          </w:tcPr>
          <w:p>
            <w:r>
              <w:t>[Словарь] Передаваемые в запросе заголовки</w:t>
            </w:r>
          </w:p>
        </w:tc>
      </w:tr>
      <w:tr>
        <w:tc>
          <w:tcPr>
            <w:tcW w:w="4000" w:type="dxa"/>
          </w:tcPr>
          <w:p>
            <w:r>
              <w:t>Куки</w:t>
            </w:r>
          </w:p>
        </w:tc>
        <w:tc>
          <w:tcPr>
            <w:tcW w:w="4000" w:type="dxa"/>
          </w:tcPr>
          <w:p>
            <w:r>
              <w:t>[Список объектов] Список куков. Данное свойство должно содержать список из объектов Cookie. Список можно получить с помощью блока "Таблица Данных в Куки", с помощью блока "Получить Куки" из палитры "Автоматизация браузеров", использовав выходное свойство "Куки" этого блока</w:t>
            </w:r>
          </w:p>
        </w:tc>
      </w:tr>
      <w:tr>
        <w:tc>
          <w:tcPr>
            <w:tcW w:w="4000" w:type="dxa"/>
          </w:tcPr>
          <w:p>
            <w:r>
              <w:t>Параметры</w:t>
            </w:r>
          </w:p>
        </w:tc>
        <w:tc>
          <w:tcPr>
            <w:tcW w:w="4000" w:type="dxa"/>
          </w:tcPr>
          <w:p>
            <w:r>
              <w:t>[Словарь] Передаваемые в запросе параметры</w:t>
            </w:r>
          </w:p>
        </w:tc>
      </w:tr>
      <w:tr>
        <w:tc>
          <w:tcPr>
            <w:tcW w:w="4000" w:type="dxa"/>
          </w:tcPr>
          <w:p>
            <w:r>
              <w:t>Файлы</w:t>
            </w:r>
          </w:p>
        </w:tc>
        <w:tc>
          <w:tcPr>
            <w:tcW w:w="4000" w:type="dxa"/>
          </w:tcPr>
          <w:p>
            <w:r>
              <w:t>[Словарь] Передаваемые в запросе файлы. Например: @{"file.txt"="c:\file.txt"}</w:t>
            </w:r>
          </w:p>
        </w:tc>
      </w:tr>
      <w:tr>
        <w:tc>
          <w:tcPr>
            <w:tcW w:w="4000" w:type="dxa"/>
          </w:tcPr>
          <w:p>
            <w:r>
              <w:t>Логин</w:t>
            </w:r>
          </w:p>
        </w:tc>
        <w:tc>
          <w:tcPr>
            <w:tcW w:w="4000" w:type="dxa"/>
          </w:tcPr>
          <w:p>
            <w:r>
              <w:t>[Текст] Логин для базовой авторизации. Создается заголовок Authorization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 для базовой авторизации. Создается заголовок Authorization</w:t>
            </w:r>
          </w:p>
        </w:tc>
      </w:tr>
      <w:tr>
        <w:tc>
          <w:tcPr>
            <w:tcW w:w="4000" w:type="dxa"/>
          </w:tcPr>
          <w:p>
            <w:r>
              <w:t>Содержание запроса</w:t>
            </w:r>
          </w:p>
        </w:tc>
        <w:tc>
          <w:tcPr>
            <w:tcW w:w="4000" w:type="dxa"/>
          </w:tcPr>
          <w:p>
            <w:r>
              <w:t>[Текст] Содержание POST/PUT/DELETE-запроса</w:t>
            </w:r>
          </w:p>
        </w:tc>
      </w:tr>
      <w:tr>
        <w:tc>
          <w:tcPr>
            <w:tcW w:w="4000" w:type="dxa"/>
          </w:tcPr>
          <w:p>
            <w:r>
              <w:t>Content-Type заголовок</w:t>
            </w:r>
          </w:p>
        </w:tc>
        <w:tc>
          <w:tcPr>
            <w:tcW w:w="4000" w:type="dxa"/>
          </w:tcPr>
          <w:p>
            <w:r>
              <w:t>Выбор значение для заголовка Content-Type. Определяет MIME тип ресурса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в секундах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Возвращает результат запроса</w:t>
            </w:r>
          </w:p>
        </w:tc>
      </w:tr>
      <w:tr>
        <w:tc>
          <w:tcPr>
            <w:tcW w:w="4000" w:type="dxa"/>
          </w:tcPr>
          <w:p>
            <w:r>
              <w:t>Код ответа</w:t>
            </w:r>
          </w:p>
        </w:tc>
        <w:tc>
          <w:tcPr>
            <w:tcW w:w="4000" w:type="dxa"/>
          </w:tcPr>
          <w:p>
            <w:r>
              <w:t>[Число] Код ответа HTTP</w:t>
            </w:r>
          </w:p>
        </w:tc>
      </w:tr>
      <w:tr>
        <w:tc>
          <w:tcPr>
            <w:tcW w:w="4000" w:type="dxa"/>
          </w:tcPr>
          <w:p>
            <w:r>
              <w:t>Заголовки ответа</w:t>
            </w:r>
          </w:p>
        </w:tc>
        <w:tc>
          <w:tcPr>
            <w:tcW w:w="4000" w:type="dxa"/>
          </w:tcPr>
          <w:p>
            <w:r>
              <w:t>[Словарь] Словарь с заголовками ответа</w:t>
            </w:r>
          </w:p>
        </w:tc>
      </w:tr>
      <w:tr>
        <w:tc>
          <w:tcPr>
            <w:tcW w:w="4000" w:type="dxa"/>
          </w:tcPr>
          <w:p>
            <w:r>
              <w:t>Куки</w:t>
            </w:r>
          </w:p>
        </w:tc>
        <w:tc>
          <w:tcPr>
            <w:tcW w:w="4000" w:type="dxa"/>
          </w:tcPr>
          <w:p>
            <w:r>
              <w:t>[Список] Список куков. Список содержит объекты Cookie. Для работы с объектами смотрите подсказку в редакторе выражений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REST Клиент</w:t>
      </w:r>
    </w:p>
    <w:p>
      <w:pPr>
        <w:pStyle w:val="Normal"/>
      </w:pPr>
      <w:r>
        <w:t>REST Клиент. Позволяет выполнять Get, Post, Put, Delete. Options запросы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URL</w:t>
            </w:r>
          </w:p>
        </w:tc>
        <w:tc>
          <w:tcPr>
            <w:tcW w:w="4000" w:type="dxa"/>
          </w:tcPr>
          <w:p>
            <w:r>
              <w:t>[Текст] Ссылка на Web-страницу, к которой необходимо отправить HTTP-запрос. Должна начинаться протоколом, например: "http://www.mydomain.com/list.php"</w:t>
            </w:r>
          </w:p>
        </w:tc>
      </w:tr>
      <w:tr>
        <w:tc>
          <w:tcPr>
            <w:tcW w:w="4000" w:type="dxa"/>
          </w:tcPr>
          <w:p>
            <w:r>
              <w:t>Тип запроса</w:t>
            </w:r>
          </w:p>
        </w:tc>
        <w:tc>
          <w:tcPr>
            <w:tcW w:w="4000" w:type="dxa"/>
          </w:tcPr>
          <w:p>
            <w:r>
              <w:t>Выбор типа запроса. Возможные варианты: Get, Options, Post, Put, Delete</w:t>
            </w:r>
          </w:p>
        </w:tc>
      </w:tr>
      <w:tr>
        <w:tc>
          <w:tcPr>
            <w:tcW w:w="4000" w:type="dxa"/>
          </w:tcPr>
          <w:p>
            <w:r>
              <w:t>Кодировка</w:t>
            </w:r>
          </w:p>
        </w:tc>
        <w:tc>
          <w:tcPr>
            <w:tcW w:w="4000" w:type="dxa"/>
          </w:tcPr>
          <w:p>
            <w:r>
              <w:t>Кодировка Web-страницы</w:t>
            </w:r>
          </w:p>
        </w:tc>
      </w:tr>
      <w:tr>
        <w:tc>
          <w:tcPr>
            <w:tcW w:w="4000" w:type="dxa"/>
          </w:tcPr>
          <w:p>
            <w:r>
              <w:t>Логин</w:t>
            </w:r>
          </w:p>
        </w:tc>
        <w:tc>
          <w:tcPr>
            <w:tcW w:w="4000" w:type="dxa"/>
          </w:tcPr>
          <w:p>
            <w:r>
              <w:t>[Текст] Логин для базовой авторизации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 для базовой авторизации</w:t>
            </w:r>
          </w:p>
        </w:tc>
      </w:tr>
      <w:tr>
        <w:tc>
          <w:tcPr>
            <w:tcW w:w="4000" w:type="dxa"/>
          </w:tcPr>
          <w:p>
            <w:r>
              <w:t>PreAuthenticate</w:t>
            </w:r>
          </w:p>
        </w:tc>
        <w:tc>
          <w:tcPr>
            <w:tcW w:w="4000" w:type="dxa"/>
          </w:tcPr>
          <w:p>
            <w:r>
              <w:t>Показывает, необходима ли предварительная проверка подлинности данного запроса.</w:t>
            </w:r>
          </w:p>
        </w:tc>
      </w:tr>
      <w:tr>
        <w:tc>
          <w:tcPr>
            <w:tcW w:w="4000" w:type="dxa"/>
          </w:tcPr>
          <w:p>
            <w:r>
              <w:t>Accept Заголовок</w:t>
            </w:r>
          </w:p>
        </w:tc>
        <w:tc>
          <w:tcPr>
            <w:tcW w:w="4000" w:type="dxa"/>
          </w:tcPr>
          <w:p>
            <w:r>
              <w:t>[Текст] Заголовок Accept для запроса. Например: "application/json", "application/xml"</w:t>
            </w:r>
          </w:p>
        </w:tc>
      </w:tr>
      <w:tr>
        <w:tc>
          <w:tcPr>
            <w:tcW w:w="4000" w:type="dxa"/>
          </w:tcPr>
          <w:p>
            <w:r>
              <w:t>Параметры</w:t>
            </w:r>
          </w:p>
        </w:tc>
        <w:tc>
          <w:tcPr>
            <w:tcW w:w="4000" w:type="dxa"/>
          </w:tcPr>
          <w:p>
            <w:r>
              <w:t>[Словарь] Передаваемые в запросе параметры</w:t>
            </w:r>
          </w:p>
        </w:tc>
      </w:tr>
      <w:tr>
        <w:tc>
          <w:tcPr>
            <w:tcW w:w="4000" w:type="dxa"/>
          </w:tcPr>
          <w:p>
            <w:r>
              <w:t>Заголовки</w:t>
            </w:r>
          </w:p>
        </w:tc>
        <w:tc>
          <w:tcPr>
            <w:tcW w:w="4000" w:type="dxa"/>
          </w:tcPr>
          <w:p>
            <w:r>
              <w:t>[Словарь] Передаваемые в запросе заголовки</w:t>
            </w:r>
          </w:p>
        </w:tc>
      </w:tr>
      <w:tr>
        <w:tc>
          <w:tcPr>
            <w:tcW w:w="4000" w:type="dxa"/>
          </w:tcPr>
          <w:p>
            <w:r>
              <w:t>Куки</w:t>
            </w:r>
          </w:p>
        </w:tc>
        <w:tc>
          <w:tcPr>
            <w:tcW w:w="4000" w:type="dxa"/>
          </w:tcPr>
          <w:p>
            <w:r>
              <w:t>[Список объектов] Список куков. Данное свойство должно содержать список из объектов Cookie. Список можно получить с помощью блока "Таблица Данных в Куки", с помощью блока "Получить Куки" из палитры "Автоматизация браузеров", использовав выходное свойство "Куки" этого блока</w:t>
            </w:r>
          </w:p>
        </w:tc>
      </w:tr>
      <w:tr>
        <w:tc>
          <w:tcPr>
            <w:tcW w:w="4000" w:type="dxa"/>
          </w:tcPr>
          <w:p>
            <w:r>
              <w:t>Файлы</w:t>
            </w:r>
          </w:p>
        </w:tc>
        <w:tc>
          <w:tcPr>
            <w:tcW w:w="4000" w:type="dxa"/>
          </w:tcPr>
          <w:p>
            <w:r>
              <w:t>[Словарь] Передаваемые в запросе файлы. Например: @{"file.txt"="c:\file.txt"}</w:t>
            </w:r>
          </w:p>
        </w:tc>
      </w:tr>
      <w:tr>
        <w:tc>
          <w:tcPr>
            <w:tcW w:w="4000" w:type="dxa"/>
          </w:tcPr>
          <w:p>
            <w:r>
              <w:t>Содержание запроса</w:t>
            </w:r>
          </w:p>
        </w:tc>
        <w:tc>
          <w:tcPr>
            <w:tcW w:w="4000" w:type="dxa"/>
          </w:tcPr>
          <w:p>
            <w:r>
              <w:t>[Текст] Содержание POST/PUT/DELETE-запроса</w:t>
            </w:r>
          </w:p>
        </w:tc>
      </w:tr>
      <w:tr>
        <w:tc>
          <w:tcPr>
            <w:tcW w:w="4000" w:type="dxa"/>
          </w:tcPr>
          <w:p>
            <w:r>
              <w:t>Content-Type Заголовок</w:t>
            </w:r>
          </w:p>
        </w:tc>
        <w:tc>
          <w:tcPr>
            <w:tcW w:w="4000" w:type="dxa"/>
          </w:tcPr>
          <w:p>
            <w:r>
              <w:t>[Текст] Заголовок Content-Type (MIME тип), указывающий клиенту, какой будет тип передаваемого контента. Например: "application/json", "application/xml", "application/x-www-form-urlencoded", "multipart/form-data"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в секундах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Возвращает результат запроса</w:t>
            </w:r>
          </w:p>
        </w:tc>
      </w:tr>
      <w:tr>
        <w:tc>
          <w:tcPr>
            <w:tcW w:w="4000" w:type="dxa"/>
          </w:tcPr>
          <w:p>
            <w:r>
              <w:t>Код ответа</w:t>
            </w:r>
          </w:p>
        </w:tc>
        <w:tc>
          <w:tcPr>
            <w:tcW w:w="4000" w:type="dxa"/>
          </w:tcPr>
          <w:p>
            <w:r>
              <w:t>[Число] Код ответа HTTP</w:t>
            </w:r>
          </w:p>
        </w:tc>
      </w:tr>
      <w:tr>
        <w:tc>
          <w:tcPr>
            <w:tcW w:w="4000" w:type="dxa"/>
          </w:tcPr>
          <w:p>
            <w:r>
              <w:t>Заголовки ответа</w:t>
            </w:r>
          </w:p>
        </w:tc>
        <w:tc>
          <w:tcPr>
            <w:tcW w:w="4000" w:type="dxa"/>
          </w:tcPr>
          <w:p>
            <w:r>
              <w:t>[Словарь] Словарь с заголовками ответа</w:t>
            </w:r>
          </w:p>
        </w:tc>
      </w:tr>
      <w:tr>
        <w:tc>
          <w:tcPr>
            <w:tcW w:w="4000" w:type="dxa"/>
          </w:tcPr>
          <w:p>
            <w:r>
              <w:t>Куки</w:t>
            </w:r>
          </w:p>
        </w:tc>
        <w:tc>
          <w:tcPr>
            <w:tcW w:w="4000" w:type="dxa"/>
          </w:tcPr>
          <w:p>
            <w:r>
              <w:t>[Список] Список куков. Список содержит объекты Cookie. Для работы с объектами смотрите подсказку в редакторе выражений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Yandex-поиск</w:t>
      </w:r>
    </w:p>
    <w:p>
      <w:pPr>
        <w:pStyle w:val="Normal"/>
      </w:pPr>
      <w:r>
        <w:t>Получить список ссылок в ответ на запрос в поисковой системе Yandex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Запрос</w:t>
            </w:r>
          </w:p>
        </w:tc>
        <w:tc>
          <w:tcPr>
            <w:tcW w:w="4000" w:type="dxa"/>
          </w:tcPr>
          <w:p>
            <w:r>
              <w:t>[Текст] Запрос, который необходимо отправить в поисковую систему Yandex</w:t>
            </w:r>
          </w:p>
        </w:tc>
      </w:tr>
      <w:tr>
        <w:tc>
          <w:tcPr>
            <w:tcW w:w="4000" w:type="dxa"/>
          </w:tcPr>
          <w:p>
            <w:r>
              <w:t>Максимум страниц</w:t>
            </w:r>
          </w:p>
        </w:tc>
        <w:tc>
          <w:tcPr>
            <w:tcW w:w="4000" w:type="dxa"/>
          </w:tcPr>
          <w:p>
            <w:r>
              <w:t>[Число] Максимальное количество страниц, с которых необходимо получить ссылки в ответ на запрос в поисковую систему Yandex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ответа в мсек от поисковой системы Yandex, при привышении которого операция отменяется</w:t>
            </w:r>
          </w:p>
        </w:tc>
      </w:tr>
      <w:tr>
        <w:tc>
          <w:tcPr>
            <w:tcW w:w="4000" w:type="dxa"/>
          </w:tcPr>
          <w:p>
            <w:r>
              <w:t>Видимость</w:t>
            </w:r>
          </w:p>
        </w:tc>
        <w:tc>
          <w:tcPr>
            <w:tcW w:w="4000" w:type="dxa"/>
          </w:tcPr>
          <w:p>
            <w:r>
              <w:t>Если включено, то будет отображаться окно браузера</w:t>
            </w:r>
          </w:p>
        </w:tc>
      </w:tr>
      <w:tr>
        <w:tc>
          <w:tcPr>
            <w:tcW w:w="4000" w:type="dxa"/>
          </w:tcPr>
          <w:p>
            <w:r>
              <w:t>Распознавать капчу</w:t>
            </w:r>
          </w:p>
        </w:tc>
        <w:tc>
          <w:tcPr>
            <w:tcW w:w="4000" w:type="dxa"/>
          </w:tcPr>
          <w:p>
            <w:r>
              <w:t>При включении капча будет распознаваться автоматически, иначе отобразиться окно для ручного распознавания капчи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[Список] Список URL, которые выдала поисковая система Yandex в ответ на отправленный запрос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Google-поиск</w:t>
      </w:r>
    </w:p>
    <w:p>
      <w:pPr>
        <w:pStyle w:val="Normal"/>
      </w:pPr>
      <w:r>
        <w:t>Получить список ссылок в ответ на запрос в поисковой системе Google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Запрос</w:t>
            </w:r>
          </w:p>
        </w:tc>
        <w:tc>
          <w:tcPr>
            <w:tcW w:w="4000" w:type="dxa"/>
          </w:tcPr>
          <w:p>
            <w:r>
              <w:t>[Текст] Запрос, который необходимо отправить в поисковую систему Google</w:t>
            </w:r>
          </w:p>
        </w:tc>
      </w:tr>
      <w:tr>
        <w:tc>
          <w:tcPr>
            <w:tcW w:w="4000" w:type="dxa"/>
          </w:tcPr>
          <w:p>
            <w:r>
              <w:t>Максимум страниц</w:t>
            </w:r>
          </w:p>
        </w:tc>
        <w:tc>
          <w:tcPr>
            <w:tcW w:w="4000" w:type="dxa"/>
          </w:tcPr>
          <w:p>
            <w:r>
              <w:t>[Число] Максимальное количество страниц, с которых необходимо получить ссылки в ответ на запрос в поисковую систему Google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ответа в мсек от поисковой системы Google при привышении которого операция отменяется</w:t>
            </w:r>
          </w:p>
        </w:tc>
      </w:tr>
      <w:tr>
        <w:tc>
          <w:tcPr>
            <w:tcW w:w="4000" w:type="dxa"/>
          </w:tcPr>
          <w:p>
            <w:r>
              <w:t>Видимость</w:t>
            </w:r>
          </w:p>
        </w:tc>
        <w:tc>
          <w:tcPr>
            <w:tcW w:w="4000" w:type="dxa"/>
          </w:tcPr>
          <w:p>
            <w:r>
              <w:t>Если включено, то будет отображаться окно браузера</w:t>
            </w:r>
          </w:p>
        </w:tc>
      </w:tr>
      <w:tr>
        <w:tc>
          <w:tcPr>
            <w:tcW w:w="4000" w:type="dxa"/>
          </w:tcPr>
          <w:p>
            <w:r>
              <w:t>Распознавать капчу</w:t>
            </w:r>
          </w:p>
        </w:tc>
        <w:tc>
          <w:tcPr>
            <w:tcW w:w="4000" w:type="dxa"/>
          </w:tcPr>
          <w:p>
            <w:r>
              <w:t>При включении капча будет распознаваться автоматически, иначе отобразиться окно для ручного распознавания капчи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[Список] Список URL, которые выдала поисковая система Google в ответ на отправленный запрос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Получить ссылки</w:t>
      </w:r>
    </w:p>
    <w:p>
      <w:pPr>
        <w:pStyle w:val="Normal"/>
      </w:pPr>
      <w:r>
        <w:t>Получить ссылки, расположенные на странице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URL</w:t>
            </w:r>
          </w:p>
        </w:tc>
        <w:tc>
          <w:tcPr>
            <w:tcW w:w="4000" w:type="dxa"/>
          </w:tcPr>
          <w:p>
            <w:r>
              <w:t>[Текст] Ссылка на страницу, с которой необходимо получить перечень ссылок. Должна начинаться протоколом, например: "http://www.mydomain.com/"</w:t>
            </w:r>
          </w:p>
        </w:tc>
      </w:tr>
      <w:tr>
        <w:tc>
          <w:tcPr>
            <w:tcW w:w="4000" w:type="dxa"/>
          </w:tcPr>
          <w:p>
            <w:r>
              <w:t>Кодировка</w:t>
            </w:r>
          </w:p>
        </w:tc>
        <w:tc>
          <w:tcPr>
            <w:tcW w:w="4000" w:type="dxa"/>
          </w:tcPr>
          <w:p>
            <w:r>
              <w:t>Кодировка Web-страницы, чей код необходимо получить через скрытый браузер</w:t>
            </w:r>
          </w:p>
        </w:tc>
      </w:tr>
      <w:tr>
        <w:tc>
          <w:tcPr>
            <w:tcW w:w="4000" w:type="dxa"/>
          </w:tcPr>
          <w:p>
            <w:r>
              <w:t>UserAgent</w:t>
            </w:r>
          </w:p>
        </w:tc>
        <w:tc>
          <w:tcPr>
            <w:tcW w:w="4000" w:type="dxa"/>
          </w:tcPr>
          <w:p>
            <w:r>
              <w:t>UserAgent, который необходимо использовать при получении доступа к необходимой Web-странице</w:t>
            </w:r>
          </w:p>
        </w:tc>
      </w:tr>
      <w:tr>
        <w:tc>
          <w:tcPr>
            <w:tcW w:w="4000" w:type="dxa"/>
          </w:tcPr>
          <w:p>
            <w:r>
              <w:t>TLS 12</w:t>
            </w:r>
          </w:p>
        </w:tc>
        <w:tc>
          <w:tcPr>
            <w:tcW w:w="4000" w:type="dxa"/>
          </w:tcPr>
          <w:p>
            <w:r>
              <w:t>Если галочка установлена, то будет использоваться защищенный протокол TLS 12 при получении доступа в Web-странице. В противном случае будет использоваться утаревший протокол TLS 11</w:t>
            </w:r>
          </w:p>
        </w:tc>
      </w:tr>
      <w:tr>
        <w:tc>
          <w:tcPr>
            <w:tcW w:w="4000" w:type="dxa"/>
          </w:tcPr>
          <w:p>
            <w:r>
              <w:t>Максимальная глубина рекурсии</w:t>
            </w:r>
          </w:p>
        </w:tc>
        <w:tc>
          <w:tcPr>
            <w:tcW w:w="4000" w:type="dxa"/>
          </w:tcPr>
          <w:p>
            <w:r>
              <w:t>[Число] Максимальное количество переходов вглубь по ссылкам с целью получения ссылок с тех страниц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[Список] Список ссылок, взятых с указанной страницы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Использовать прокси</w:t>
      </w:r>
    </w:p>
    <w:p>
      <w:pPr>
        <w:pStyle w:val="Normal"/>
      </w:pPr>
      <w:r>
        <w:t>Блок позволяет задать прокси для использования в сценарии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Управление</w:t>
            </w:r>
          </w:p>
        </w:tc>
        <w:tc>
          <w:tcPr>
            <w:tcW w:w="4000" w:type="dxa"/>
          </w:tcPr>
          <w:p>
            <w:r>
              <w:t>Управление режимом прокси. Возможные значения: "No" - отключить прокси; "System" - использовать прокси системы; "Manual" - использовать прокси, заданный в блоке</w:t>
            </w:r>
          </w:p>
        </w:tc>
      </w:tr>
      <w:tr>
        <w:tc>
          <w:tcPr>
            <w:tcW w:w="4000" w:type="dxa"/>
          </w:tcPr>
          <w:p>
            <w:r>
              <w:t>Тип прокси</w:t>
            </w:r>
          </w:p>
        </w:tc>
        <w:tc>
          <w:tcPr>
            <w:tcW w:w="4000" w:type="dxa"/>
          </w:tcPr>
          <w:p>
            <w:r>
              <w:t>Тип прокси</w:t>
            </w:r>
          </w:p>
        </w:tc>
      </w:tr>
      <w:tr>
        <w:tc>
          <w:tcPr>
            <w:tcW w:w="4000" w:type="dxa"/>
          </w:tcPr>
          <w:p>
            <w:r>
              <w:t>Адрес</w:t>
            </w:r>
          </w:p>
        </w:tc>
        <w:tc>
          <w:tcPr>
            <w:tcW w:w="4000" w:type="dxa"/>
          </w:tcPr>
          <w:p>
            <w:r>
              <w:t>[Текст] Адрес прокси</w:t>
            </w:r>
          </w:p>
        </w:tc>
      </w:tr>
      <w:tr>
        <w:tc>
          <w:tcPr>
            <w:tcW w:w="4000" w:type="dxa"/>
          </w:tcPr>
          <w:p>
            <w:r>
              <w:t>Порт</w:t>
            </w:r>
          </w:p>
        </w:tc>
        <w:tc>
          <w:tcPr>
            <w:tcW w:w="4000" w:type="dxa"/>
          </w:tcPr>
          <w:p>
            <w:r>
              <w:t>[Число] Порт прокси</w:t>
            </w:r>
          </w:p>
        </w:tc>
      </w:tr>
      <w:tr>
        <w:tc>
          <w:tcPr>
            <w:tcW w:w="4000" w:type="dxa"/>
          </w:tcPr>
          <w:p>
            <w:r>
              <w:t>Авторизация</w:t>
            </w:r>
          </w:p>
        </w:tc>
        <w:tc>
          <w:tcPr>
            <w:tcW w:w="4000" w:type="dxa"/>
          </w:tcPr>
          <w:p>
            <w:r>
              <w:t>Если включено, то будет использоваться авторизация прокси с заданными свойствами "Логин" и "Пароль"</w:t>
            </w:r>
          </w:p>
        </w:tc>
      </w:tr>
      <w:tr>
        <w:tc>
          <w:tcPr>
            <w:tcW w:w="4000" w:type="dxa"/>
          </w:tcPr>
          <w:p>
            <w:r>
              <w:t>Логин</w:t>
            </w:r>
          </w:p>
        </w:tc>
        <w:tc>
          <w:tcPr>
            <w:tcW w:w="4000" w:type="dxa"/>
          </w:tcPr>
          <w:p>
            <w:r>
              <w:t>[Текст] Логин, используемый для авторизации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Пароль, используемый для авторизации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Выполнить асинхронный GET-запрос</w:t>
      </w:r>
    </w:p>
    <w:p>
      <w:pPr>
        <w:pStyle w:val="Normal"/>
      </w:pPr>
      <w:r>
        <w:t>Отправляет асинхронно GET-запрос и получает код возвращенной страницы. После постановки запроса в очередь блок сразу возвращает управление. Далее можно еще поставить запросы в очередь, а так же проверить текущее число потоков. Если больше нет необходимости ставить запросы в очередь и текущее число потоков равно нулю, то работу блока можно считать завершенной. Если блок выходит по коннектору "Ожидание", значит превышено заданное максимальное число потоков и необходимо ожидать пока они освободятся. Если блок выходит по коннектору "Обработка", то поток завершил работу и можно обработать полученный результат. При этом если переменная из свойства "Текст ошибки" пустая, значит при работе потока ошибок не возникло, иначе можно узнать какая ошибка произошла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URL</w:t>
            </w:r>
          </w:p>
        </w:tc>
        <w:tc>
          <w:tcPr>
            <w:tcW w:w="4000" w:type="dxa"/>
          </w:tcPr>
          <w:p>
            <w:r>
              <w:t>[Текст] Ссылка на Web-страницу, к которой необходимо отправить GET-запрос. Параметры для GET-запроса должны быть переданы в данной ссылке. Должна начинаться протоколом, например: "http://www.mydomain.com/list.php?name=value"</w:t>
            </w:r>
          </w:p>
        </w:tc>
      </w:tr>
      <w:tr>
        <w:tc>
          <w:tcPr>
            <w:tcW w:w="4000" w:type="dxa"/>
          </w:tcPr>
          <w:p>
            <w:r>
              <w:t>Кодировка</w:t>
            </w:r>
          </w:p>
        </w:tc>
        <w:tc>
          <w:tcPr>
            <w:tcW w:w="4000" w:type="dxa"/>
          </w:tcPr>
          <w:p>
            <w:r>
              <w:t>Кодировка Web-страницы</w:t>
            </w:r>
          </w:p>
        </w:tc>
      </w:tr>
      <w:tr>
        <w:tc>
          <w:tcPr>
            <w:tcW w:w="4000" w:type="dxa"/>
          </w:tcPr>
          <w:p>
            <w:r>
              <w:t>UserAgent</w:t>
            </w:r>
          </w:p>
        </w:tc>
        <w:tc>
          <w:tcPr>
            <w:tcW w:w="4000" w:type="dxa"/>
          </w:tcPr>
          <w:p>
            <w:r>
              <w:t>UserAgent, который необходимо использовать при получении доступа к необходимой Web-странице</w:t>
            </w:r>
          </w:p>
        </w:tc>
      </w:tr>
      <w:tr>
        <w:tc>
          <w:tcPr>
            <w:tcW w:w="4000" w:type="dxa"/>
          </w:tcPr>
          <w:p>
            <w:r>
              <w:t>TLS 12</w:t>
            </w:r>
          </w:p>
        </w:tc>
        <w:tc>
          <w:tcPr>
            <w:tcW w:w="4000" w:type="dxa"/>
          </w:tcPr>
          <w:p>
            <w:r>
              <w:t>Если галочка установлена, то будет использоваться защищенный протокол TLS 12 при получении доступа к Web-странице. В противном случае - не будет.</w:t>
            </w:r>
          </w:p>
        </w:tc>
      </w:tr>
      <w:tr>
        <w:tc>
          <w:tcPr>
            <w:tcW w:w="4000" w:type="dxa"/>
          </w:tcPr>
          <w:p>
            <w:r>
              <w:t>Количество потоков</w:t>
            </w:r>
          </w:p>
        </w:tc>
        <w:tc>
          <w:tcPr>
            <w:tcW w:w="4000" w:type="dxa"/>
          </w:tcPr>
          <w:p>
            <w:r>
              <w:t>[Число] Максимальное количество потоков</w:t>
            </w:r>
          </w:p>
        </w:tc>
      </w:tr>
      <w:tr>
        <w:tc>
          <w:tcPr>
            <w:tcW w:w="4000" w:type="dxa"/>
          </w:tcPr>
          <w:p>
            <w:r>
              <w:t>Количество ошибок</w:t>
            </w:r>
          </w:p>
        </w:tc>
        <w:tc>
          <w:tcPr>
            <w:tcW w:w="4000" w:type="dxa"/>
          </w:tcPr>
          <w:p>
            <w:r>
              <w:t>[Число] Максимальное количество ошибок для каждого запроса. Если при обработке запроса возникнет ошибка, то после достижения заданного количества этот запрос будет удален из очереди без генерации результата и сообщения об ошибке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Возвращает результат запроса</w:t>
            </w:r>
          </w:p>
        </w:tc>
      </w:tr>
      <w:tr>
        <w:tc>
          <w:tcPr>
            <w:tcW w:w="4000" w:type="dxa"/>
          </w:tcPr>
          <w:p>
            <w:r>
              <w:t>URL запроса</w:t>
            </w:r>
          </w:p>
        </w:tc>
        <w:tc>
          <w:tcPr>
            <w:tcW w:w="4000" w:type="dxa"/>
          </w:tcPr>
          <w:p>
            <w:r>
              <w:t>[Текст] URL запроса, результат которого возвращает блок</w:t>
            </w:r>
          </w:p>
        </w:tc>
      </w:tr>
      <w:tr>
        <w:tc>
          <w:tcPr>
            <w:tcW w:w="4000" w:type="dxa"/>
          </w:tcPr>
          <w:p>
            <w:r>
              <w:t>Число потоков</w:t>
            </w:r>
          </w:p>
        </w:tc>
        <w:tc>
          <w:tcPr>
            <w:tcW w:w="4000" w:type="dxa"/>
          </w:tcPr>
          <w:p>
            <w:r>
              <w:t>[Число] Текущее число потоков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Выбрать узел HTML-страницы</w:t>
      </w:r>
    </w:p>
    <w:p>
      <w:pPr>
        <w:pStyle w:val="Normal"/>
      </w:pPr>
      <w:r>
        <w:t>С помощью парсинга кода Web-страницы, получить запрашиваемый узел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Код страницы</w:t>
            </w:r>
          </w:p>
        </w:tc>
        <w:tc>
          <w:tcPr>
            <w:tcW w:w="4000" w:type="dxa"/>
          </w:tcPr>
          <w:p>
            <w:r>
              <w:t>[Текст] Код Web-страницы, из которого необходимо извлечь запрашиваемый узел</w:t>
            </w:r>
          </w:p>
        </w:tc>
      </w:tr>
      <w:tr>
        <w:tc>
          <w:tcPr>
            <w:tcW w:w="4000" w:type="dxa"/>
          </w:tcPr>
          <w:p>
            <w:r>
              <w:t>XPath</w:t>
            </w:r>
          </w:p>
        </w:tc>
        <w:tc>
          <w:tcPr>
            <w:tcW w:w="4000" w:type="dxa"/>
          </w:tcPr>
          <w:p>
            <w:r>
              <w:t>[Текст] Запрос к элементам кода Web-страницы, сформулированный на языке XPath</w:t>
            </w:r>
          </w:p>
        </w:tc>
      </w:tr>
      <w:tr>
        <w:tc>
          <w:tcPr>
            <w:tcW w:w="4000" w:type="dxa"/>
          </w:tcPr>
          <w:p>
            <w:r>
              <w:t>Тип значения</w:t>
            </w:r>
          </w:p>
        </w:tc>
        <w:tc>
          <w:tcPr>
            <w:tcW w:w="4000" w:type="dxa"/>
          </w:tcPr>
          <w:p>
            <w:r>
              <w:t>Тип извлекаемых данных</w:t>
            </w:r>
          </w:p>
        </w:tc>
      </w:tr>
      <w:tr>
        <w:tc>
          <w:tcPr>
            <w:tcW w:w="4000" w:type="dxa"/>
          </w:tcPr>
          <w:p>
            <w:r>
              <w:t>Имя атрибута</w:t>
            </w:r>
          </w:p>
        </w:tc>
        <w:tc>
          <w:tcPr>
            <w:tcW w:w="4000" w:type="dxa"/>
          </w:tcPr>
          <w:p>
            <w:r>
              <w:t>[Текст] Конкретное значение указанного атрибута. Используется если в свойстве Тип значения выбрано Attribute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[Текст/число] Возвращает запрашиваемую информацию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Выбрать узлы HTML-страницы</w:t>
      </w:r>
    </w:p>
    <w:p>
      <w:pPr>
        <w:pStyle w:val="Normal"/>
      </w:pPr>
      <w:r>
        <w:t>С помощью парсинга кода Web-страницы, получить список запрашиваемых узлов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Код страницы</w:t>
            </w:r>
          </w:p>
        </w:tc>
        <w:tc>
          <w:tcPr>
            <w:tcW w:w="4000" w:type="dxa"/>
          </w:tcPr>
          <w:p>
            <w:r>
              <w:t>[Текст] Код Web-страницы, из которого необходимо выбрать нужные узлы</w:t>
            </w:r>
          </w:p>
        </w:tc>
      </w:tr>
      <w:tr>
        <w:tc>
          <w:tcPr>
            <w:tcW w:w="4000" w:type="dxa"/>
          </w:tcPr>
          <w:p>
            <w:r>
              <w:t>XPath</w:t>
            </w:r>
          </w:p>
        </w:tc>
        <w:tc>
          <w:tcPr>
            <w:tcW w:w="4000" w:type="dxa"/>
          </w:tcPr>
          <w:p>
            <w:r>
              <w:t>[Текст] Запрос к элементам кода Web-страницы, сформулированный на языке XPath</w:t>
            </w:r>
          </w:p>
        </w:tc>
      </w:tr>
      <w:tr>
        <w:tc>
          <w:tcPr>
            <w:tcW w:w="4000" w:type="dxa"/>
          </w:tcPr>
          <w:p>
            <w:r>
              <w:t>Тип значения</w:t>
            </w:r>
          </w:p>
        </w:tc>
        <w:tc>
          <w:tcPr>
            <w:tcW w:w="4000" w:type="dxa"/>
          </w:tcPr>
          <w:p>
            <w:r>
              <w:t>Тип извлекаемых данных</w:t>
            </w:r>
          </w:p>
        </w:tc>
      </w:tr>
      <w:tr>
        <w:tc>
          <w:tcPr>
            <w:tcW w:w="4000" w:type="dxa"/>
          </w:tcPr>
          <w:p>
            <w:r>
              <w:t>Имя атрибута</w:t>
            </w:r>
          </w:p>
        </w:tc>
        <w:tc>
          <w:tcPr>
            <w:tcW w:w="4000" w:type="dxa"/>
          </w:tcPr>
          <w:p>
            <w:r>
              <w:t>[Текст] Конкретное значение указанного атрибута. Используется если в свойстве Тип значения выбрано Attribute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[Список] Возвращает список запрашиваемых данных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Выбрать ссылки HTML-страницы</w:t>
      </w:r>
    </w:p>
    <w:p>
      <w:pPr>
        <w:pStyle w:val="Normal"/>
      </w:pPr>
      <w:r>
        <w:t>С помощью парсинга кода Web-страницы, получить список всех ссылок со страницы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Код страницы</w:t>
            </w:r>
          </w:p>
        </w:tc>
        <w:tc>
          <w:tcPr>
            <w:tcW w:w="4000" w:type="dxa"/>
          </w:tcPr>
          <w:p>
            <w:r>
              <w:t>[Текст] Код Web-страницы, из которого необходимо выбрать нужные узлы</w:t>
            </w:r>
          </w:p>
        </w:tc>
      </w:tr>
      <w:tr>
        <w:tc>
          <w:tcPr>
            <w:tcW w:w="4000" w:type="dxa"/>
          </w:tcPr>
          <w:p>
            <w:r>
              <w:t>Ссылка страницы</w:t>
            </w:r>
          </w:p>
        </w:tc>
        <w:tc>
          <w:tcPr>
            <w:tcW w:w="4000" w:type="dxa"/>
          </w:tcPr>
          <w:p>
            <w:r>
              <w:t>[Текст] Ссылка страницы, с которой получен код. Данное свойство используется для правильной обработки относительных ссылок</w:t>
            </w:r>
          </w:p>
        </w:tc>
      </w:tr>
      <w:tr>
        <w:tc>
          <w:tcPr>
            <w:tcW w:w="4000" w:type="dxa"/>
          </w:tcPr>
          <w:p>
            <w:r>
              <w:t>XPath</w:t>
            </w:r>
          </w:p>
        </w:tc>
        <w:tc>
          <w:tcPr>
            <w:tcW w:w="4000" w:type="dxa"/>
          </w:tcPr>
          <w:p>
            <w:r>
              <w:t>[Текст] Запрос, сформулированный на языке XPath. Если свойство не задано, то используется значение: ".//a[@href]"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[Словарь] Словарь со значениями. Ключами словаря являются сами ссылки, а значениями их текст. Например: "https://google.ru" - "Поиск Google"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Куки в Таблицу Данных</w:t>
      </w:r>
    </w:p>
    <w:p>
      <w:pPr>
        <w:pStyle w:val="Normal"/>
      </w:pPr>
      <w:r>
        <w:t>Преобразовывает список куков в таблицу данных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Куки</w:t>
            </w:r>
          </w:p>
        </w:tc>
        <w:tc>
          <w:tcPr>
            <w:tcW w:w="4000" w:type="dxa"/>
          </w:tcPr>
          <w:p>
            <w:r>
              <w:t>[Список] Список куков. Данное свойство должно содержать список из объектов Cookie. Данный список можно получить с помощью блока "Таблица Данных в Куки", с помощью блока "Получить Куки" из палитры "Автоматизация браузеров", использовав выходное свойство "Куки" блока "Выполнить HTTP-запрос"</w:t>
            </w:r>
          </w:p>
        </w:tc>
      </w:tr>
      <w:tr>
        <w:tc>
          <w:tcPr>
            <w:tcW w:w="4000" w:type="dxa"/>
          </w:tcPr>
          <w:p>
            <w:r>
              <w:t>Таблица</w:t>
            </w:r>
          </w:p>
        </w:tc>
        <w:tc>
          <w:tcPr>
            <w:tcW w:w="4000" w:type="dxa"/>
          </w:tcPr>
          <w:p>
            <w:r>
              <w:t>[Таблица Данных] Таблица, содержащая значения куков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Таблица Данных в Куки</w:t>
      </w:r>
    </w:p>
    <w:p>
      <w:pPr>
        <w:pStyle w:val="Normal"/>
      </w:pPr>
      <w:r>
        <w:t>Преобразовывает таблицу данных в список куков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Таблица</w:t>
            </w:r>
          </w:p>
        </w:tc>
        <w:tc>
          <w:tcPr>
            <w:tcW w:w="4000" w:type="dxa"/>
          </w:tcPr>
          <w:p>
            <w:r>
              <w:t>[Таблица Данных] Таблица, содержащая значения куков. Колонками таблицы должны являться значения: [string]Name, [string]Value, [string]Domain, [string]Path, [DateTime]Expires, [bool]Discard, [bool]Secure, [bool]HttpOnly</w:t>
            </w:r>
          </w:p>
        </w:tc>
      </w:tr>
      <w:tr>
        <w:tc>
          <w:tcPr>
            <w:tcW w:w="4000" w:type="dxa"/>
          </w:tcPr>
          <w:p>
            <w:r>
              <w:t>Куки</w:t>
            </w:r>
          </w:p>
        </w:tc>
        <w:tc>
          <w:tcPr>
            <w:tcW w:w="4000" w:type="dxa"/>
          </w:tcPr>
          <w:p>
            <w:r>
              <w:t>[Список] Список куков. Список содержит объекты Cookie. Для работы с объектами смотрите подсказку в редакторе выражений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Soap Клиент</w:t>
      </w:r>
    </w:p>
    <w:p>
      <w:pPr>
        <w:pStyle w:val="Normal"/>
      </w:pPr>
      <w:r>
        <w:t>Soap Клиент. Позволяет выполнять Soap запросы, получать список методов и список параметров метода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Конечная точка</w:t>
            </w:r>
          </w:p>
        </w:tc>
        <w:tc>
          <w:tcPr>
            <w:tcW w:w="4000" w:type="dxa"/>
          </w:tcPr>
          <w:p>
            <w:r>
              <w:t>[Текст] URL-адрес, содержащий базовый адрес службы и относительный адрес конечной точки. При образении по данному URL робот должен получить описание web-сервиса в формате WSDL (XML)</w:t>
            </w:r>
          </w:p>
        </w:tc>
      </w:tr>
      <w:tr>
        <w:tc>
          <w:tcPr>
            <w:tcW w:w="4000" w:type="dxa"/>
          </w:tcPr>
          <w:p>
            <w:r>
              <w:t>Имя контракта</w:t>
            </w:r>
          </w:p>
        </w:tc>
        <w:tc>
          <w:tcPr>
            <w:tcW w:w="4000" w:type="dxa"/>
          </w:tcPr>
          <w:p>
            <w:r>
              <w:t>[Текст] Имя контракта, по которому будет выполнена связь с web-сервисом. Например: IlogService</w:t>
            </w:r>
          </w:p>
        </w:tc>
      </w:tr>
      <w:tr>
        <w:tc>
          <w:tcPr>
            <w:tcW w:w="4000" w:type="dxa"/>
          </w:tcPr>
          <w:p>
            <w:r>
              <w:t>Имя метода</w:t>
            </w:r>
          </w:p>
        </w:tc>
        <w:tc>
          <w:tcPr>
            <w:tcW w:w="4000" w:type="dxa"/>
          </w:tcPr>
          <w:p>
            <w:r>
              <w:t>[Текст] Имя метода, который необходимо вызвать. Если значение не задано, то будет возращен список всех поддерживаемых методов</w:t>
            </w:r>
          </w:p>
        </w:tc>
      </w:tr>
      <w:tr>
        <w:tc>
          <w:tcPr>
            <w:tcW w:w="4000" w:type="dxa"/>
          </w:tcPr>
          <w:p>
            <w:r>
              <w:t>Параметры</w:t>
            </w:r>
          </w:p>
        </w:tc>
        <w:tc>
          <w:tcPr>
            <w:tcW w:w="4000" w:type="dxa"/>
          </w:tcPr>
          <w:p>
            <w:r>
              <w:t>[Словарь] Параметры, которые будут переданы в вызываемый метод. Если значение не задано, но при этом задано имя метода, то будет возвращен список входных параметров метода</w:t>
            </w:r>
          </w:p>
        </w:tc>
      </w:tr>
      <w:tr>
        <w:tc>
          <w:tcPr>
            <w:tcW w:w="4000" w:type="dxa"/>
          </w:tcPr>
          <w:p>
            <w:r>
              <w:t>Логин</w:t>
            </w:r>
          </w:p>
        </w:tc>
        <w:tc>
          <w:tcPr>
            <w:tcW w:w="4000" w:type="dxa"/>
          </w:tcPr>
          <w:p>
            <w:r>
              <w:t>[Текст] Логин для базовой авторизации</w:t>
            </w:r>
          </w:p>
        </w:tc>
      </w:tr>
      <w:tr>
        <w:tc>
          <w:tcPr>
            <w:tcW w:w="4000" w:type="dxa"/>
          </w:tcPr>
          <w:p>
            <w:r>
              <w:t>Пароль</w:t>
            </w:r>
          </w:p>
        </w:tc>
        <w:tc>
          <w:tcPr>
            <w:tcW w:w="4000" w:type="dxa"/>
          </w:tcPr>
          <w:p>
            <w:r>
              <w:t>[Текст/SecureString] Пароль для базовой авторизации</w:t>
            </w:r>
          </w:p>
        </w:tc>
      </w:tr>
      <w:tr>
        <w:tc>
          <w:tcPr>
            <w:tcW w:w="4000" w:type="dxa"/>
          </w:tcPr>
          <w:p>
            <w:r>
              <w:t>Авторизация Windows</w:t>
            </w:r>
          </w:p>
        </w:tc>
        <w:tc>
          <w:tcPr>
            <w:tcW w:w="4000" w:type="dxa"/>
          </w:tcPr>
          <w:p>
            <w:r>
              <w:t>Использовать авторизацию Windows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в секундах</w:t>
            </w:r>
          </w:p>
        </w:tc>
      </w:tr>
      <w:tr>
        <w:tc>
          <w:tcPr>
            <w:tcW w:w="4000" w:type="dxa"/>
          </w:tcPr>
          <w:p>
            <w:r>
              <w:t>Включить Soap12</w:t>
            </w:r>
          </w:p>
        </w:tc>
        <w:tc>
          <w:tcPr>
            <w:tcW w:w="4000" w:type="dxa"/>
          </w:tcPr>
          <w:p>
            <w:r>
              <w:t>Включает протокол Soap12</w:t>
            </w:r>
          </w:p>
        </w:tc>
      </w:tr>
      <w:tr>
        <w:tc>
          <w:tcPr>
            <w:tcW w:w="4000" w:type="dxa"/>
          </w:tcPr>
          <w:p>
            <w:r>
              <w:t>Включить Mtom</w:t>
            </w:r>
          </w:p>
        </w:tc>
        <w:tc>
          <w:tcPr>
            <w:tcW w:w="4000" w:type="dxa"/>
          </w:tcPr>
          <w:p>
            <w:r>
              <w:t>Включает режим передачи Mtom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[Список/Словарь/Текст] Результат работы. В зависимости от режима принимает следующие значения: если не задано свойство "Имя метода", то возвращает Список со всеми поддерживаемыми методами; Если задано свойство "Имя метода", но не задано "Параметры", то возвращает Словарь со списком входных данных этого метода; Если заданы оба свойства, то возвращает результат выполенного запроса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</w:body>
</w:document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cef245c90478a" /></Relationships>
</file>