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7ce1b27c94993" /></Relationships>
</file>

<file path=word/document.xml><?xml version="1.0" encoding="utf-8"?>
<w:document xmlns:w="http://schemas.openxmlformats.org/wordprocessingml/2006/main">
  <w:body>
    <w:p>
      <w:pPr>
        <w:pStyle w:val="Heading1"/>
      </w:pPr>
      <w:r>
        <w:t>Буфер обмена</w:t>
      </w:r>
    </w:p>
    <w:p>
      <w:pPr>
        <w:pStyle w:val="Heading2"/>
      </w:pPr>
      <w:r>
        <w:t>Вставить из буфера</w:t>
      </w:r>
    </w:p>
    <w:p>
      <w:pPr>
        <w:pStyle w:val="Normal"/>
      </w:pPr>
      <w:r>
        <w:t>Копировать в переменную значение из буфера обмена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[Текст/Число] Возвращает содержимое буфера обмена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Копировать в буфер</w:t>
      </w:r>
    </w:p>
    <w:p>
      <w:pPr>
        <w:pStyle w:val="Normal"/>
      </w:pPr>
      <w:r>
        <w:t>Сохранить в буфер обмена значение переменной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Значение</w:t>
            </w:r>
          </w:p>
        </w:tc>
        <w:tc>
          <w:tcPr>
            <w:tcW w:w="4000" w:type="dxa"/>
          </w:tcPr>
          <w:p>
            <w:r>
              <w:t>[Текст/Число] Константа, переменная или результат вычислений, которые необходимо записать в буфер обмена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Копировать файлы в буфер</w:t>
      </w:r>
    </w:p>
    <w:p>
      <w:pPr>
        <w:pStyle w:val="Normal"/>
      </w:pPr>
      <w:r>
        <w:t>Сохранить в буфер обмена файлы из списка или один файл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Файлы/Файл</w:t>
            </w:r>
          </w:p>
        </w:tc>
        <w:tc>
          <w:tcPr>
            <w:tcW w:w="4000" w:type="dxa"/>
          </w:tcPr>
          <w:p>
            <w:r>
              <w:t>[Список/Текст] Список путей файлов или путь к одному файлу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</w:body>
</w:document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e700a3e0e4266" /></Relationships>
</file>